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85" w:rsidRPr="00EB1F60" w:rsidRDefault="00A87985" w:rsidP="00A87985">
      <w:pPr>
        <w:jc w:val="center"/>
        <w:rPr>
          <w:rFonts w:cstheme="minorHAnsi"/>
          <w:b/>
          <w:u w:val="single"/>
        </w:rPr>
      </w:pPr>
      <w:r w:rsidRPr="00EB1F60">
        <w:rPr>
          <w:rFonts w:cstheme="minorHAnsi"/>
          <w:b/>
          <w:u w:val="single"/>
        </w:rPr>
        <w:t>High</w:t>
      </w:r>
      <w:r w:rsidRPr="00EB1F60">
        <w:rPr>
          <w:rFonts w:cstheme="minorHAnsi"/>
          <w:b/>
          <w:spacing w:val="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Density</w:t>
      </w:r>
      <w:r w:rsidRPr="00EB1F60">
        <w:rPr>
          <w:rFonts w:cstheme="minorHAnsi"/>
          <w:b/>
          <w:spacing w:val="-2"/>
          <w:u w:val="single"/>
        </w:rPr>
        <w:t xml:space="preserve"> </w:t>
      </w:r>
      <w:r w:rsidR="00612947">
        <w:rPr>
          <w:rFonts w:cstheme="minorHAnsi"/>
          <w:b/>
          <w:u w:val="single"/>
        </w:rPr>
        <w:t>Commercial</w:t>
      </w:r>
      <w:r w:rsidRPr="00EB1F60">
        <w:rPr>
          <w:rFonts w:cstheme="minorHAnsi"/>
          <w:b/>
          <w:spacing w:val="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Subdivisions</w:t>
      </w:r>
    </w:p>
    <w:p w:rsidR="00A87985" w:rsidRPr="00EB1F60" w:rsidRDefault="00A87985" w:rsidP="00A87985">
      <w:pPr>
        <w:jc w:val="center"/>
        <w:rPr>
          <w:rFonts w:cstheme="minorHAnsi"/>
          <w:b/>
          <w:u w:val="single"/>
        </w:rPr>
      </w:pPr>
      <w:r w:rsidRPr="00EB1F60">
        <w:rPr>
          <w:rFonts w:cstheme="minorHAnsi"/>
          <w:b/>
          <w:u w:val="single"/>
        </w:rPr>
        <w:t>Deed</w:t>
      </w:r>
      <w:r w:rsidRPr="00EB1F60">
        <w:rPr>
          <w:rFonts w:cstheme="minorHAnsi"/>
          <w:b/>
          <w:spacing w:val="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Res</w:t>
      </w:r>
      <w:r w:rsidRPr="00EB1F60">
        <w:rPr>
          <w:rFonts w:cstheme="minorHAnsi"/>
          <w:b/>
          <w:spacing w:val="2"/>
          <w:u w:val="single"/>
        </w:rPr>
        <w:t>t</w:t>
      </w:r>
      <w:r w:rsidRPr="00EB1F60">
        <w:rPr>
          <w:rFonts w:cstheme="minorHAnsi"/>
          <w:b/>
          <w:u w:val="single"/>
        </w:rPr>
        <w:t>rictions</w:t>
      </w:r>
      <w:r w:rsidRPr="00EB1F60">
        <w:rPr>
          <w:rFonts w:cstheme="minorHAnsi"/>
          <w:b/>
          <w:spacing w:val="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&amp;</w:t>
      </w:r>
      <w:r w:rsidRPr="00EB1F60">
        <w:rPr>
          <w:rFonts w:cstheme="minorHAnsi"/>
          <w:b/>
          <w:spacing w:val="-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Protective</w:t>
      </w:r>
      <w:r w:rsidRPr="00EB1F60">
        <w:rPr>
          <w:rFonts w:cstheme="minorHAnsi"/>
          <w:b/>
          <w:spacing w:val="1"/>
          <w:u w:val="single"/>
        </w:rPr>
        <w:t xml:space="preserve"> </w:t>
      </w:r>
      <w:proofErr w:type="spellStart"/>
      <w:r w:rsidRPr="00EB1F60">
        <w:rPr>
          <w:rFonts w:cstheme="minorHAnsi"/>
          <w:b/>
          <w:u w:val="single"/>
        </w:rPr>
        <w:t>Covenances</w:t>
      </w:r>
      <w:proofErr w:type="spellEnd"/>
    </w:p>
    <w:p w:rsidR="00A87985" w:rsidRPr="00EB1F60" w:rsidRDefault="00A87985" w:rsidP="00A87985">
      <w:pPr>
        <w:rPr>
          <w:rFonts w:cstheme="minorHAnsi"/>
        </w:rPr>
      </w:pPr>
    </w:p>
    <w:p w:rsidR="00A87985" w:rsidRPr="00EB1F60" w:rsidRDefault="00A87985" w:rsidP="00A87985">
      <w:pPr>
        <w:rPr>
          <w:rFonts w:cstheme="minorHAnsi"/>
          <w:sz w:val="13"/>
          <w:szCs w:val="13"/>
        </w:rPr>
      </w:pPr>
    </w:p>
    <w:p w:rsidR="00A87985" w:rsidRPr="00EB1F60" w:rsidRDefault="00A87985" w:rsidP="00A87985">
      <w:pPr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</w:rPr>
        <w:t>In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accorda</w:t>
      </w:r>
      <w:r w:rsidRPr="00EB1F60">
        <w:rPr>
          <w:rFonts w:cstheme="minorHAnsi"/>
          <w:spacing w:val="-1"/>
          <w:sz w:val="22"/>
          <w:szCs w:val="22"/>
        </w:rPr>
        <w:t>n</w:t>
      </w:r>
      <w:r w:rsidRPr="00EB1F60">
        <w:rPr>
          <w:rFonts w:cstheme="minorHAnsi"/>
          <w:sz w:val="22"/>
          <w:szCs w:val="22"/>
        </w:rPr>
        <w:t>ce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with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="00065FC3" w:rsidRPr="00EB1F60">
        <w:rPr>
          <w:rFonts w:cstheme="minorHAnsi"/>
          <w:sz w:val="22"/>
          <w:szCs w:val="22"/>
        </w:rPr>
        <w:t xml:space="preserve">Article 14, Division III of the </w:t>
      </w:r>
      <w:r w:rsidR="00514991" w:rsidRPr="00EB1F60">
        <w:rPr>
          <w:rFonts w:cstheme="minorHAnsi"/>
          <w:sz w:val="22"/>
          <w:szCs w:val="22"/>
        </w:rPr>
        <w:t>C</w:t>
      </w:r>
      <w:r w:rsidR="00065FC3" w:rsidRPr="00EB1F60">
        <w:rPr>
          <w:rFonts w:cstheme="minorHAnsi"/>
          <w:sz w:val="22"/>
          <w:szCs w:val="22"/>
        </w:rPr>
        <w:t xml:space="preserve">ity of Wilmington Land </w:t>
      </w:r>
      <w:r w:rsidR="00514991" w:rsidRPr="00EB1F60">
        <w:rPr>
          <w:rFonts w:cstheme="minorHAnsi"/>
          <w:sz w:val="22"/>
          <w:szCs w:val="22"/>
        </w:rPr>
        <w:t>Development Code</w:t>
      </w:r>
      <w:r w:rsidRPr="00EB1F60">
        <w:rPr>
          <w:rFonts w:cstheme="minorHAnsi"/>
          <w:sz w:val="22"/>
          <w:szCs w:val="22"/>
        </w:rPr>
        <w:t>,</w:t>
      </w:r>
      <w:r w:rsidRPr="00EB1F60">
        <w:rPr>
          <w:rFonts w:cstheme="minorHAnsi"/>
          <w:spacing w:val="-1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deed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rest</w:t>
      </w:r>
      <w:r w:rsidRPr="00EB1F60">
        <w:rPr>
          <w:rFonts w:cstheme="minorHAnsi"/>
          <w:spacing w:val="-1"/>
          <w:sz w:val="22"/>
          <w:szCs w:val="22"/>
        </w:rPr>
        <w:t>r</w:t>
      </w:r>
      <w:r w:rsidRPr="00EB1F60">
        <w:rPr>
          <w:rFonts w:cstheme="minorHAnsi"/>
          <w:sz w:val="22"/>
          <w:szCs w:val="22"/>
        </w:rPr>
        <w:t>ictions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pacing w:val="-1"/>
          <w:sz w:val="22"/>
          <w:szCs w:val="22"/>
        </w:rPr>
        <w:t>a</w:t>
      </w:r>
      <w:r w:rsidRPr="00EB1F60">
        <w:rPr>
          <w:rFonts w:cstheme="minorHAnsi"/>
          <w:sz w:val="22"/>
          <w:szCs w:val="22"/>
        </w:rPr>
        <w:t>nd protective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covenants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are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required</w:t>
      </w:r>
      <w:r w:rsidRPr="00EB1F60">
        <w:rPr>
          <w:rFonts w:cstheme="minorHAnsi"/>
          <w:spacing w:val="-8"/>
          <w:sz w:val="22"/>
          <w:szCs w:val="22"/>
        </w:rPr>
        <w:t xml:space="preserve"> </w:t>
      </w:r>
      <w:r w:rsidRPr="00EB1F60">
        <w:rPr>
          <w:rFonts w:cstheme="minorHAnsi"/>
          <w:spacing w:val="-1"/>
          <w:sz w:val="22"/>
          <w:szCs w:val="22"/>
        </w:rPr>
        <w:t>f</w:t>
      </w:r>
      <w:r w:rsidRPr="00EB1F60">
        <w:rPr>
          <w:rFonts w:cstheme="minorHAnsi"/>
          <w:sz w:val="22"/>
          <w:szCs w:val="22"/>
        </w:rPr>
        <w:t>or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High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Density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="00612947">
        <w:rPr>
          <w:rFonts w:cstheme="minorHAnsi"/>
          <w:sz w:val="22"/>
          <w:szCs w:val="22"/>
        </w:rPr>
        <w:t>Commercial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Subdivis</w:t>
      </w:r>
      <w:r w:rsidRPr="00EB1F60">
        <w:rPr>
          <w:rFonts w:cstheme="minorHAnsi"/>
          <w:spacing w:val="-1"/>
          <w:sz w:val="22"/>
          <w:szCs w:val="22"/>
        </w:rPr>
        <w:t>i</w:t>
      </w:r>
      <w:r w:rsidRPr="00EB1F60">
        <w:rPr>
          <w:rFonts w:cstheme="minorHAnsi"/>
          <w:sz w:val="22"/>
          <w:szCs w:val="22"/>
        </w:rPr>
        <w:t>ons</w:t>
      </w:r>
      <w:r w:rsidRPr="00EB1F60">
        <w:rPr>
          <w:rFonts w:cstheme="minorHAnsi"/>
          <w:spacing w:val="-1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where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pacing w:val="-1"/>
          <w:sz w:val="22"/>
          <w:szCs w:val="22"/>
        </w:rPr>
        <w:t>l</w:t>
      </w:r>
      <w:r w:rsidRPr="00EB1F60">
        <w:rPr>
          <w:rFonts w:cstheme="minorHAnsi"/>
          <w:sz w:val="22"/>
          <w:szCs w:val="22"/>
        </w:rPr>
        <w:t>ots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will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be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subdivided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 xml:space="preserve">and </w:t>
      </w:r>
      <w:proofErr w:type="gramStart"/>
      <w:r w:rsidRPr="00EB1F60">
        <w:rPr>
          <w:rFonts w:cstheme="minorHAnsi"/>
          <w:sz w:val="22"/>
          <w:szCs w:val="22"/>
        </w:rPr>
        <w:t>sold</w:t>
      </w:r>
      <w:proofErr w:type="gramEnd"/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and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ru</w:t>
      </w:r>
      <w:r w:rsidRPr="00EB1F60">
        <w:rPr>
          <w:rFonts w:cstheme="minorHAnsi"/>
          <w:spacing w:val="-1"/>
          <w:sz w:val="22"/>
          <w:szCs w:val="22"/>
        </w:rPr>
        <w:t>n</w:t>
      </w:r>
      <w:r w:rsidRPr="00EB1F60">
        <w:rPr>
          <w:rFonts w:cstheme="minorHAnsi"/>
          <w:sz w:val="22"/>
          <w:szCs w:val="22"/>
        </w:rPr>
        <w:t>off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will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be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</w:t>
      </w:r>
      <w:r w:rsidRPr="00EB1F60">
        <w:rPr>
          <w:rFonts w:cstheme="minorHAnsi"/>
          <w:spacing w:val="-1"/>
          <w:sz w:val="22"/>
          <w:szCs w:val="22"/>
        </w:rPr>
        <w:t>r</w:t>
      </w:r>
      <w:r w:rsidRPr="00EB1F60">
        <w:rPr>
          <w:rFonts w:cstheme="minorHAnsi"/>
          <w:sz w:val="22"/>
          <w:szCs w:val="22"/>
        </w:rPr>
        <w:t>eated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in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engineered</w:t>
      </w:r>
      <w:r w:rsidRPr="00EB1F60">
        <w:rPr>
          <w:rFonts w:cstheme="minorHAnsi"/>
          <w:spacing w:val="-1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stormwater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control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facili</w:t>
      </w:r>
      <w:r w:rsidRPr="00EB1F60">
        <w:rPr>
          <w:rFonts w:cstheme="minorHAnsi"/>
          <w:spacing w:val="-1"/>
          <w:sz w:val="22"/>
          <w:szCs w:val="22"/>
        </w:rPr>
        <w:t>t</w:t>
      </w:r>
      <w:r w:rsidRPr="00EB1F60">
        <w:rPr>
          <w:rFonts w:cstheme="minorHAnsi"/>
          <w:sz w:val="22"/>
          <w:szCs w:val="22"/>
        </w:rPr>
        <w:t>y.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Deed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restrictions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</w:t>
      </w:r>
      <w:r w:rsidRPr="00EB1F60">
        <w:rPr>
          <w:rFonts w:cstheme="minorHAnsi"/>
          <w:spacing w:val="-1"/>
          <w:sz w:val="22"/>
          <w:szCs w:val="22"/>
        </w:rPr>
        <w:t>n</w:t>
      </w:r>
      <w:r w:rsidRPr="00EB1F60">
        <w:rPr>
          <w:rFonts w:cstheme="minorHAnsi"/>
          <w:sz w:val="22"/>
          <w:szCs w:val="22"/>
        </w:rPr>
        <w:t>d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protective covenants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are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necessa</w:t>
      </w:r>
      <w:r w:rsidRPr="00EB1F60">
        <w:rPr>
          <w:rFonts w:cstheme="minorHAnsi"/>
          <w:spacing w:val="-1"/>
          <w:sz w:val="22"/>
          <w:szCs w:val="22"/>
        </w:rPr>
        <w:t>r</w:t>
      </w:r>
      <w:r w:rsidRPr="00EB1F60">
        <w:rPr>
          <w:rFonts w:cstheme="minorHAnsi"/>
          <w:sz w:val="22"/>
          <w:szCs w:val="22"/>
        </w:rPr>
        <w:t>y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to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ensure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that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development</w:t>
      </w:r>
      <w:r w:rsidRPr="00EB1F60">
        <w:rPr>
          <w:rFonts w:cstheme="minorHAnsi"/>
          <w:spacing w:val="-1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ma</w:t>
      </w:r>
      <w:r w:rsidRPr="00EB1F60">
        <w:rPr>
          <w:rFonts w:cstheme="minorHAnsi"/>
          <w:spacing w:val="2"/>
          <w:sz w:val="22"/>
          <w:szCs w:val="22"/>
        </w:rPr>
        <w:t>i</w:t>
      </w:r>
      <w:r w:rsidRPr="00EB1F60">
        <w:rPr>
          <w:rFonts w:cstheme="minorHAnsi"/>
          <w:sz w:val="22"/>
          <w:szCs w:val="22"/>
        </w:rPr>
        <w:t>ntains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</w:t>
      </w:r>
      <w:r w:rsidRPr="00EB1F60">
        <w:rPr>
          <w:rFonts w:cstheme="minorHAnsi"/>
          <w:spacing w:val="-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"built-upon"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area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consistent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with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 design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cri</w:t>
      </w:r>
      <w:r w:rsidRPr="00EB1F60">
        <w:rPr>
          <w:rFonts w:cstheme="minorHAnsi"/>
          <w:spacing w:val="-1"/>
          <w:sz w:val="22"/>
          <w:szCs w:val="22"/>
        </w:rPr>
        <w:t>t</w:t>
      </w:r>
      <w:r w:rsidRPr="00EB1F60">
        <w:rPr>
          <w:rFonts w:cstheme="minorHAnsi"/>
          <w:sz w:val="22"/>
          <w:szCs w:val="22"/>
        </w:rPr>
        <w:t>eria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used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to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size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stormwater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control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facility.</w:t>
      </w:r>
    </w:p>
    <w:p w:rsidR="00A87985" w:rsidRPr="00EB1F60" w:rsidRDefault="00A87985" w:rsidP="00A87985">
      <w:pPr>
        <w:rPr>
          <w:rFonts w:cstheme="minorHAnsi"/>
          <w:sz w:val="22"/>
          <w:szCs w:val="22"/>
        </w:rPr>
      </w:pPr>
    </w:p>
    <w:p w:rsidR="00044A53" w:rsidRPr="00684D27" w:rsidRDefault="00044A53" w:rsidP="00044A53">
      <w:pPr>
        <w:pStyle w:val="BodyText2"/>
        <w:tabs>
          <w:tab w:val="clear" w:pos="1440"/>
          <w:tab w:val="clear" w:pos="2880"/>
          <w:tab w:val="clear" w:pos="4320"/>
          <w:tab w:val="clear" w:pos="5760"/>
          <w:tab w:val="left" w:pos="9360"/>
        </w:tabs>
        <w:spacing w:line="36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EB1F60">
        <w:rPr>
          <w:rFonts w:asciiTheme="minorHAnsi" w:hAnsiTheme="minorHAnsi" w:cstheme="minorHAnsi"/>
          <w:iCs/>
          <w:sz w:val="22"/>
          <w:szCs w:val="22"/>
        </w:rPr>
        <w:t xml:space="preserve">Project </w:t>
      </w:r>
      <w:r w:rsidR="00684D27">
        <w:rPr>
          <w:rFonts w:asciiTheme="minorHAnsi" w:hAnsiTheme="minorHAnsi" w:cstheme="minorHAnsi"/>
          <w:iCs/>
          <w:sz w:val="22"/>
          <w:szCs w:val="22"/>
        </w:rPr>
        <w:t>N</w:t>
      </w:r>
      <w:r w:rsidRPr="00EB1F60">
        <w:rPr>
          <w:rFonts w:asciiTheme="minorHAnsi" w:hAnsiTheme="minorHAnsi" w:cstheme="minorHAnsi"/>
          <w:iCs/>
          <w:sz w:val="22"/>
          <w:szCs w:val="22"/>
        </w:rPr>
        <w:t>am</w:t>
      </w:r>
      <w:r w:rsidR="00684D27">
        <w:rPr>
          <w:rFonts w:asciiTheme="minorHAnsi" w:hAnsiTheme="minorHAnsi" w:cstheme="minorHAnsi"/>
          <w:iCs/>
          <w:sz w:val="22"/>
          <w:szCs w:val="22"/>
        </w:rPr>
        <w:t xml:space="preserve">e: </w:t>
      </w:r>
      <w:r w:rsidR="00684D27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514991" w:rsidRPr="00EB1F60" w:rsidRDefault="008E450D" w:rsidP="00044A53">
      <w:pPr>
        <w:pStyle w:val="BodyText2"/>
        <w:tabs>
          <w:tab w:val="clear" w:pos="1440"/>
          <w:tab w:val="clear" w:pos="2880"/>
          <w:tab w:val="clear" w:pos="4320"/>
          <w:tab w:val="clear" w:pos="5760"/>
          <w:tab w:val="left" w:pos="9360"/>
        </w:tabs>
        <w:spacing w:line="360" w:lineRule="auto"/>
        <w:ind w:right="1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Owner / Developer:</w:t>
      </w:r>
      <w:r w:rsidR="00684D27">
        <w:rPr>
          <w:rFonts w:asciiTheme="minorHAnsi" w:hAnsiTheme="minorHAnsi" w:cstheme="minorHAnsi"/>
        </w:rPr>
        <w:t xml:space="preserve"> _______________________________________</w:t>
      </w:r>
      <w:r w:rsidR="00684D27" w:rsidRPr="00EB1F60">
        <w:rPr>
          <w:rFonts w:asciiTheme="minorHAnsi" w:hAnsiTheme="minorHAnsi" w:cstheme="minorHAnsi"/>
          <w:u w:val="single"/>
        </w:rPr>
        <w:t xml:space="preserve"> 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followi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covenants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intend</w:t>
      </w:r>
      <w:r w:rsidRPr="00EB1F60">
        <w:rPr>
          <w:rFonts w:cstheme="minorHAnsi"/>
          <w:i/>
          <w:iCs/>
          <w:spacing w:val="-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d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ensure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ongoing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mpliance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the </w:t>
      </w:r>
      <w:r w:rsidR="005E48A6" w:rsidRPr="00EB1F60">
        <w:rPr>
          <w:rFonts w:cstheme="minorHAnsi"/>
          <w:i/>
          <w:iCs/>
          <w:sz w:val="22"/>
          <w:szCs w:val="22"/>
        </w:rPr>
        <w:t>C</w:t>
      </w:r>
      <w:r w:rsidRPr="00EB1F60">
        <w:rPr>
          <w:rFonts w:cstheme="minorHAnsi"/>
          <w:i/>
          <w:iCs/>
          <w:sz w:val="22"/>
          <w:szCs w:val="22"/>
        </w:rPr>
        <w:t xml:space="preserve">ity of </w:t>
      </w:r>
      <w:r w:rsidR="005E48A6" w:rsidRPr="00EB1F60">
        <w:rPr>
          <w:rFonts w:cstheme="minorHAnsi"/>
          <w:i/>
          <w:iCs/>
          <w:sz w:val="22"/>
          <w:szCs w:val="22"/>
        </w:rPr>
        <w:t xml:space="preserve">Wilmington </w:t>
      </w:r>
      <w:r w:rsidR="005E48A6" w:rsidRPr="00EB1F60">
        <w:rPr>
          <w:rFonts w:cstheme="minorHAnsi"/>
          <w:i/>
          <w:iCs/>
          <w:spacing w:val="-5"/>
          <w:sz w:val="22"/>
          <w:szCs w:val="22"/>
        </w:rPr>
        <w:t>Stormwater</w:t>
      </w:r>
      <w:r w:rsidRPr="00EB1F60">
        <w:rPr>
          <w:rFonts w:cstheme="minorHAnsi"/>
          <w:i/>
          <w:iCs/>
          <w:sz w:val="22"/>
          <w:szCs w:val="22"/>
        </w:rPr>
        <w:t xml:space="preserve"> Manag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e</w:t>
      </w:r>
      <w:r w:rsidRPr="00EB1F60">
        <w:rPr>
          <w:rFonts w:cstheme="minorHAnsi"/>
          <w:i/>
          <w:iCs/>
          <w:spacing w:val="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1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</w:t>
      </w:r>
      <w:r w:rsidRPr="00EB1F60">
        <w:rPr>
          <w:rFonts w:cstheme="minorHAnsi"/>
          <w:i/>
          <w:iCs/>
          <w:spacing w:val="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mber</w:t>
      </w:r>
      <w:r w:rsidR="004E473F">
        <w:rPr>
          <w:rFonts w:cstheme="minorHAnsi"/>
          <w:i/>
          <w:iCs/>
          <w:sz w:val="22"/>
          <w:szCs w:val="22"/>
        </w:rPr>
        <w:t xml:space="preserve"> ______________________,</w:t>
      </w:r>
      <w:r w:rsidRPr="00EB1F60">
        <w:rPr>
          <w:rFonts w:cstheme="minorHAnsi"/>
          <w:i/>
          <w:iCs/>
          <w:spacing w:val="-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issued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by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="00065FC3" w:rsidRPr="00EB1F60">
        <w:rPr>
          <w:rFonts w:cstheme="minorHAnsi"/>
          <w:i/>
          <w:iCs/>
          <w:sz w:val="22"/>
          <w:szCs w:val="22"/>
        </w:rPr>
        <w:t>City of Wilmington/Engineering</w:t>
      </w:r>
      <w:r w:rsidR="005E48A6" w:rsidRPr="00EB1F60">
        <w:rPr>
          <w:rFonts w:cstheme="minorHAnsi"/>
          <w:i/>
          <w:iCs/>
          <w:sz w:val="22"/>
          <w:szCs w:val="22"/>
        </w:rPr>
        <w:t>.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="00065FC3" w:rsidRPr="00EB1F60">
        <w:rPr>
          <w:rFonts w:cstheme="minorHAnsi"/>
          <w:i/>
          <w:iCs/>
          <w:sz w:val="22"/>
          <w:szCs w:val="22"/>
        </w:rPr>
        <w:t>City of Wilmington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z w:val="22"/>
          <w:szCs w:val="22"/>
        </w:rPr>
        <w:t>ade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</w:t>
      </w:r>
      <w:r w:rsidRPr="00EB1F60">
        <w:rPr>
          <w:rFonts w:cstheme="minorHAnsi"/>
          <w:i/>
          <w:iCs/>
          <w:spacing w:val="-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beneficia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y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these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covenants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extent 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ecessary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maintain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mpliance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stormwater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an</w:t>
      </w:r>
      <w:r w:rsidRPr="00EB1F60">
        <w:rPr>
          <w:rFonts w:cstheme="minorHAnsi"/>
          <w:i/>
          <w:iCs/>
          <w:spacing w:val="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ent</w:t>
      </w:r>
      <w:r w:rsidRPr="00EB1F60">
        <w:rPr>
          <w:rFonts w:cstheme="minorHAnsi"/>
          <w:i/>
          <w:iCs/>
          <w:spacing w:val="-1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it.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These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cov</w:t>
      </w:r>
      <w:r w:rsidRPr="00EB1F60">
        <w:rPr>
          <w:rFonts w:cstheme="minorHAnsi"/>
          <w:i/>
          <w:iCs/>
          <w:spacing w:val="-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nants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run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binding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on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ll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persons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parties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clai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ing und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r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.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coven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nts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pertaini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stor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w</w:t>
      </w:r>
      <w:r w:rsidRPr="00EB1F60">
        <w:rPr>
          <w:rFonts w:cstheme="minorHAnsi"/>
          <w:i/>
          <w:iCs/>
          <w:sz w:val="22"/>
          <w:szCs w:val="22"/>
        </w:rPr>
        <w:t>ater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ay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altered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r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rescinded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without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express wri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ten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consent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he</w:t>
      </w:r>
      <w:r w:rsidR="00065FC3" w:rsidRPr="00EB1F60">
        <w:rPr>
          <w:rFonts w:cstheme="minorHAnsi"/>
          <w:i/>
          <w:iCs/>
          <w:sz w:val="22"/>
          <w:szCs w:val="22"/>
        </w:rPr>
        <w:t xml:space="preserve"> City of Wilmington</w:t>
      </w:r>
      <w:r w:rsidRPr="00EB1F60">
        <w:rPr>
          <w:rFonts w:cstheme="minorHAnsi"/>
          <w:i/>
          <w:iCs/>
          <w:sz w:val="22"/>
          <w:szCs w:val="22"/>
        </w:rPr>
        <w:t>.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Alteration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draina</w:t>
      </w:r>
      <w:r w:rsidRPr="00EB1F60">
        <w:rPr>
          <w:rFonts w:cstheme="minorHAnsi"/>
          <w:i/>
          <w:iCs/>
          <w:spacing w:val="-1"/>
          <w:sz w:val="22"/>
          <w:szCs w:val="22"/>
        </w:rPr>
        <w:t>g</w:t>
      </w:r>
      <w:r w:rsidRPr="00EB1F60">
        <w:rPr>
          <w:rFonts w:cstheme="minorHAnsi"/>
          <w:i/>
          <w:iCs/>
          <w:sz w:val="22"/>
          <w:szCs w:val="22"/>
        </w:rPr>
        <w:t>e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shown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on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approved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plan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may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take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place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witho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concur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ence</w:t>
      </w:r>
      <w:r w:rsidR="00065FC3"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="00065FC3" w:rsidRPr="00EB1F60">
        <w:rPr>
          <w:rFonts w:cstheme="minorHAnsi"/>
          <w:i/>
          <w:iCs/>
          <w:sz w:val="22"/>
          <w:szCs w:val="22"/>
        </w:rPr>
        <w:t>City of Wilmington</w:t>
      </w:r>
      <w:r w:rsidR="005E48A6" w:rsidRPr="00EB1F60">
        <w:rPr>
          <w:rFonts w:cstheme="minorHAnsi"/>
          <w:i/>
          <w:iCs/>
          <w:sz w:val="22"/>
          <w:szCs w:val="22"/>
        </w:rPr>
        <w:t>.</w:t>
      </w:r>
    </w:p>
    <w:p w:rsidR="00A87985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z w:val="22"/>
          <w:szCs w:val="22"/>
        </w:rPr>
        <w:t>ax</w:t>
      </w:r>
      <w:r w:rsidRPr="00EB1F60">
        <w:rPr>
          <w:rFonts w:cstheme="minorHAnsi"/>
          <w:i/>
          <w:iCs/>
          <w:spacing w:val="2"/>
          <w:sz w:val="22"/>
          <w:szCs w:val="22"/>
        </w:rPr>
        <w:t>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m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allowable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ea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is </w:t>
      </w:r>
      <w:r w:rsidRPr="00EB1F60">
        <w:rPr>
          <w:rFonts w:cstheme="minorHAnsi"/>
          <w:i/>
          <w:iCs/>
          <w:sz w:val="22"/>
          <w:szCs w:val="22"/>
          <w:u w:val="single"/>
        </w:rPr>
        <w:t xml:space="preserve">                    </w:t>
      </w:r>
      <w:r w:rsidRPr="00EB1F60">
        <w:rPr>
          <w:rFonts w:cstheme="minorHAnsi"/>
          <w:i/>
          <w:iCs/>
          <w:spacing w:val="59"/>
          <w:sz w:val="22"/>
          <w:szCs w:val="22"/>
          <w:u w:val="single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square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fee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.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</w:p>
    <w:p w:rsidR="00A87985" w:rsidRPr="00EB1F60" w:rsidRDefault="00A87985" w:rsidP="00A87985">
      <w:pPr>
        <w:rPr>
          <w:rFonts w:cstheme="minorHAnsi"/>
          <w:sz w:val="19"/>
          <w:szCs w:val="19"/>
        </w:rPr>
      </w:pPr>
    </w:p>
    <w:p w:rsidR="00A87985" w:rsidRPr="00EB1F60" w:rsidRDefault="00A87985" w:rsidP="00A87985">
      <w:pPr>
        <w:rPr>
          <w:rFonts w:cstheme="minorHAnsi"/>
          <w:b/>
          <w:sz w:val="22"/>
          <w:szCs w:val="22"/>
        </w:rPr>
      </w:pPr>
      <w:r w:rsidRPr="00EB1F60">
        <w:rPr>
          <w:rFonts w:cstheme="minorHAnsi"/>
          <w:b/>
          <w:position w:val="-1"/>
          <w:sz w:val="22"/>
          <w:szCs w:val="22"/>
        </w:rPr>
        <w:t>OR,</w:t>
      </w:r>
      <w:r w:rsidRPr="00EB1F60">
        <w:rPr>
          <w:rFonts w:cstheme="minorHAnsi"/>
          <w:b/>
          <w:spacing w:val="-4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if</w:t>
      </w:r>
      <w:r w:rsidRPr="00EB1F60">
        <w:rPr>
          <w:rFonts w:cstheme="minorHAnsi"/>
          <w:b/>
          <w:spacing w:val="-1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the</w:t>
      </w:r>
      <w:r w:rsidRPr="00EB1F60">
        <w:rPr>
          <w:rFonts w:cstheme="minorHAnsi"/>
          <w:b/>
          <w:spacing w:val="-3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spacing w:val="1"/>
          <w:position w:val="-1"/>
          <w:sz w:val="22"/>
          <w:szCs w:val="22"/>
        </w:rPr>
        <w:t>p</w:t>
      </w:r>
      <w:r w:rsidRPr="00EB1F60">
        <w:rPr>
          <w:rFonts w:cstheme="minorHAnsi"/>
          <w:b/>
          <w:position w:val="-1"/>
          <w:sz w:val="22"/>
          <w:szCs w:val="22"/>
        </w:rPr>
        <w:t>roposed</w:t>
      </w:r>
      <w:r w:rsidRPr="00EB1F60">
        <w:rPr>
          <w:rFonts w:cstheme="minorHAnsi"/>
          <w:b/>
          <w:spacing w:val="-10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built-upon</w:t>
      </w:r>
      <w:r w:rsidRPr="00EB1F60">
        <w:rPr>
          <w:rFonts w:cstheme="minorHAnsi"/>
          <w:b/>
          <w:spacing w:val="-11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areas</w:t>
      </w:r>
      <w:r w:rsidRPr="00EB1F60">
        <w:rPr>
          <w:rFonts w:cstheme="minorHAnsi"/>
          <w:b/>
          <w:spacing w:val="-6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per</w:t>
      </w:r>
      <w:r w:rsidRPr="00EB1F60">
        <w:rPr>
          <w:rFonts w:cstheme="minorHAnsi"/>
          <w:b/>
          <w:spacing w:val="-3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lot</w:t>
      </w:r>
      <w:r w:rsidRPr="00EB1F60">
        <w:rPr>
          <w:rFonts w:cstheme="minorHAnsi"/>
          <w:b/>
          <w:spacing w:val="-3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will</w:t>
      </w:r>
      <w:r w:rsidRPr="00EB1F60">
        <w:rPr>
          <w:rFonts w:cstheme="minorHAnsi"/>
          <w:b/>
          <w:spacing w:val="-4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var</w:t>
      </w:r>
      <w:r w:rsidRPr="00EB1F60">
        <w:rPr>
          <w:rFonts w:cstheme="minorHAnsi"/>
          <w:b/>
          <w:spacing w:val="-2"/>
          <w:position w:val="-1"/>
          <w:sz w:val="22"/>
          <w:szCs w:val="22"/>
        </w:rPr>
        <w:t>y</w:t>
      </w:r>
      <w:r w:rsidRPr="00EB1F60">
        <w:rPr>
          <w:rFonts w:cstheme="minorHAnsi"/>
          <w:b/>
          <w:position w:val="-1"/>
          <w:sz w:val="22"/>
          <w:szCs w:val="22"/>
        </w:rPr>
        <w:t>,</w:t>
      </w:r>
      <w:r w:rsidRPr="00EB1F60">
        <w:rPr>
          <w:rFonts w:cstheme="minorHAnsi"/>
          <w:b/>
          <w:spacing w:val="-5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pl</w:t>
      </w:r>
      <w:r w:rsidRPr="00EB1F60">
        <w:rPr>
          <w:rFonts w:cstheme="minorHAnsi"/>
          <w:b/>
          <w:spacing w:val="1"/>
          <w:position w:val="-1"/>
          <w:sz w:val="22"/>
          <w:szCs w:val="22"/>
        </w:rPr>
        <w:t>e</w:t>
      </w:r>
      <w:r w:rsidRPr="00EB1F60">
        <w:rPr>
          <w:rFonts w:cstheme="minorHAnsi"/>
          <w:b/>
          <w:position w:val="-1"/>
          <w:sz w:val="22"/>
          <w:szCs w:val="22"/>
        </w:rPr>
        <w:t>ase</w:t>
      </w:r>
      <w:r w:rsidRPr="00EB1F60">
        <w:rPr>
          <w:rFonts w:cstheme="minorHAnsi"/>
          <w:b/>
          <w:spacing w:val="-7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REPLACE</w:t>
      </w:r>
      <w:r w:rsidRPr="00EB1F60">
        <w:rPr>
          <w:rFonts w:cstheme="minorHAnsi"/>
          <w:b/>
          <w:spacing w:val="-11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#6</w:t>
      </w:r>
      <w:r w:rsidRPr="00EB1F60">
        <w:rPr>
          <w:rFonts w:cstheme="minorHAnsi"/>
          <w:b/>
          <w:spacing w:val="-2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above</w:t>
      </w:r>
      <w:r w:rsidRPr="00EB1F60">
        <w:rPr>
          <w:rFonts w:cstheme="minorHAnsi"/>
          <w:b/>
          <w:spacing w:val="-7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spacing w:val="2"/>
          <w:position w:val="-1"/>
          <w:sz w:val="22"/>
          <w:szCs w:val="22"/>
        </w:rPr>
        <w:t>w</w:t>
      </w:r>
      <w:r w:rsidRPr="00EB1F60">
        <w:rPr>
          <w:rFonts w:cstheme="minorHAnsi"/>
          <w:b/>
          <w:position w:val="-1"/>
          <w:sz w:val="22"/>
          <w:szCs w:val="22"/>
        </w:rPr>
        <w:t>ith</w:t>
      </w:r>
      <w:r w:rsidRPr="00EB1F60">
        <w:rPr>
          <w:rFonts w:cstheme="minorHAnsi"/>
          <w:b/>
          <w:spacing w:val="-4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the</w:t>
      </w:r>
      <w:r w:rsidRPr="00EB1F60">
        <w:rPr>
          <w:rFonts w:cstheme="minorHAnsi"/>
          <w:b/>
          <w:spacing w:val="-3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spacing w:val="-1"/>
          <w:position w:val="-1"/>
          <w:sz w:val="22"/>
          <w:szCs w:val="22"/>
        </w:rPr>
        <w:t>f</w:t>
      </w:r>
      <w:r w:rsidRPr="00EB1F60">
        <w:rPr>
          <w:rFonts w:cstheme="minorHAnsi"/>
          <w:b/>
          <w:position w:val="-1"/>
          <w:sz w:val="22"/>
          <w:szCs w:val="22"/>
        </w:rPr>
        <w:t>oll</w:t>
      </w:r>
      <w:r w:rsidRPr="00EB1F60">
        <w:rPr>
          <w:rFonts w:cstheme="minorHAnsi"/>
          <w:b/>
          <w:spacing w:val="-1"/>
          <w:position w:val="-1"/>
          <w:sz w:val="22"/>
          <w:szCs w:val="22"/>
        </w:rPr>
        <w:t>o</w:t>
      </w:r>
      <w:r w:rsidRPr="00EB1F60">
        <w:rPr>
          <w:rFonts w:cstheme="minorHAnsi"/>
          <w:b/>
          <w:spacing w:val="2"/>
          <w:position w:val="-1"/>
          <w:sz w:val="22"/>
          <w:szCs w:val="22"/>
        </w:rPr>
        <w:t>w</w:t>
      </w:r>
      <w:r w:rsidRPr="00EB1F60">
        <w:rPr>
          <w:rFonts w:cstheme="minorHAnsi"/>
          <w:b/>
          <w:position w:val="-1"/>
          <w:sz w:val="22"/>
          <w:szCs w:val="22"/>
        </w:rPr>
        <w:t>ing:</w:t>
      </w:r>
    </w:p>
    <w:p w:rsidR="00A87985" w:rsidRPr="00EB1F60" w:rsidRDefault="00A87985" w:rsidP="00514991">
      <w:pPr>
        <w:ind w:firstLine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z w:val="22"/>
          <w:szCs w:val="22"/>
        </w:rPr>
        <w:t>ax</w:t>
      </w:r>
      <w:r w:rsidRPr="00EB1F60">
        <w:rPr>
          <w:rFonts w:cstheme="minorHAnsi"/>
          <w:i/>
          <w:iCs/>
          <w:spacing w:val="2"/>
          <w:sz w:val="22"/>
          <w:szCs w:val="22"/>
        </w:rPr>
        <w:t>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m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,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square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f</w:t>
      </w:r>
      <w:r w:rsidRPr="00EB1F60">
        <w:rPr>
          <w:rFonts w:cstheme="minorHAnsi"/>
          <w:i/>
          <w:iCs/>
          <w:sz w:val="22"/>
          <w:szCs w:val="22"/>
        </w:rPr>
        <w:t>eet,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lis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ed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below:</w:t>
      </w:r>
    </w:p>
    <w:p w:rsidR="00A87985" w:rsidRPr="00EB1F60" w:rsidRDefault="00A87985" w:rsidP="00A87985">
      <w:pPr>
        <w:rPr>
          <w:rFonts w:cstheme="minorHAnsi"/>
          <w:sz w:val="18"/>
          <w:szCs w:val="18"/>
        </w:rPr>
      </w:pPr>
    </w:p>
    <w:p w:rsidR="00A87985" w:rsidRPr="00EB1F60" w:rsidRDefault="00A87985" w:rsidP="00314F93">
      <w:pPr>
        <w:ind w:firstLine="720"/>
        <w:rPr>
          <w:rFonts w:cstheme="minorHAnsi"/>
          <w:i/>
          <w:iCs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#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    </w:t>
      </w:r>
      <w:r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BUA             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</w:t>
      </w:r>
      <w:r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#  </w:t>
      </w:r>
      <w:r w:rsidRPr="00EB1F60">
        <w:rPr>
          <w:rFonts w:cstheme="minorHAnsi"/>
          <w:i/>
          <w:iCs/>
          <w:spacing w:val="9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9"/>
          <w:sz w:val="22"/>
          <w:szCs w:val="22"/>
        </w:rPr>
        <w:t xml:space="preserve">       </w:t>
      </w:r>
      <w:r w:rsidRPr="00EB1F60">
        <w:rPr>
          <w:rFonts w:cstheme="minorHAnsi"/>
          <w:i/>
          <w:iCs/>
          <w:sz w:val="22"/>
          <w:szCs w:val="22"/>
        </w:rPr>
        <w:t xml:space="preserve">BUA            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  </w:t>
      </w:r>
      <w:r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#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      </w:t>
      </w:r>
      <w:r w:rsidRPr="00EB1F60">
        <w:rPr>
          <w:rFonts w:cstheme="minorHAnsi"/>
          <w:i/>
          <w:iCs/>
          <w:sz w:val="22"/>
          <w:szCs w:val="22"/>
        </w:rPr>
        <w:t xml:space="preserve"> BUA            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</w:t>
      </w:r>
      <w:r w:rsidRPr="00EB1F60">
        <w:rPr>
          <w:rFonts w:cstheme="minorHAnsi"/>
          <w:i/>
          <w:iCs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</w:t>
      </w:r>
      <w:r w:rsidR="008E450D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# 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    </w:t>
      </w:r>
      <w:r w:rsidRPr="00EB1F60">
        <w:rPr>
          <w:rFonts w:cstheme="minorHAnsi"/>
          <w:i/>
          <w:iCs/>
          <w:spacing w:val="9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BUA</w:t>
      </w:r>
      <w:r w:rsidR="00A07571">
        <w:rPr>
          <w:rFonts w:cstheme="minorHAnsi"/>
          <w:i/>
          <w:iCs/>
          <w:sz w:val="22"/>
          <w:szCs w:val="22"/>
        </w:rPr>
        <w:t>*</w:t>
      </w:r>
    </w:p>
    <w:p w:rsidR="008B22F2" w:rsidRPr="00EB1F60" w:rsidRDefault="008B22F2" w:rsidP="00314F93">
      <w:pPr>
        <w:ind w:firstLine="720"/>
        <w:rPr>
          <w:rFonts w:cstheme="minorHAnsi"/>
          <w:i/>
          <w:iCs/>
          <w:sz w:val="22"/>
          <w:szCs w:val="22"/>
        </w:rPr>
      </w:pPr>
    </w:p>
    <w:p w:rsidR="00314F93" w:rsidRPr="00EB1F60" w:rsidRDefault="008B22F2" w:rsidP="00514991">
      <w:pPr>
        <w:ind w:firstLine="720"/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</w:rPr>
        <w:t>______    ________</w:t>
      </w:r>
      <w:r w:rsidR="00B94065">
        <w:rPr>
          <w:rFonts w:cstheme="minorHAnsi"/>
          <w:sz w:val="22"/>
          <w:szCs w:val="22"/>
        </w:rPr>
        <w:t>_</w:t>
      </w:r>
      <w:r w:rsidRPr="00EB1F60">
        <w:rPr>
          <w:rFonts w:cstheme="minorHAnsi"/>
          <w:sz w:val="22"/>
          <w:szCs w:val="22"/>
        </w:rPr>
        <w:t xml:space="preserve">          _______    __________          ______    __________           ______    __________         </w:t>
      </w:r>
    </w:p>
    <w:p w:rsidR="0038724D" w:rsidRPr="00EB1F60" w:rsidRDefault="0038724D" w:rsidP="00514991">
      <w:pPr>
        <w:ind w:firstLine="720"/>
        <w:rPr>
          <w:rFonts w:cstheme="minorHAnsi"/>
          <w:sz w:val="22"/>
          <w:szCs w:val="22"/>
        </w:rPr>
      </w:pPr>
    </w:p>
    <w:p w:rsidR="00B94065" w:rsidRDefault="0038724D" w:rsidP="0038724D">
      <w:pPr>
        <w:rPr>
          <w:rFonts w:cstheme="minorHAnsi"/>
          <w:i/>
          <w:sz w:val="22"/>
          <w:szCs w:val="22"/>
        </w:rPr>
      </w:pPr>
      <w:r w:rsidRPr="00EB1F60">
        <w:rPr>
          <w:rFonts w:cstheme="minorHAnsi"/>
          <w:sz w:val="22"/>
          <w:szCs w:val="22"/>
        </w:rPr>
        <w:tab/>
      </w:r>
      <w:r w:rsidR="00B94065">
        <w:rPr>
          <w:rFonts w:cstheme="minorHAnsi"/>
          <w:i/>
          <w:sz w:val="22"/>
          <w:szCs w:val="22"/>
        </w:rPr>
        <w:t xml:space="preserve"> Check _______ </w:t>
      </w:r>
      <w:r w:rsidR="00B94065" w:rsidRPr="00B94065">
        <w:rPr>
          <w:rFonts w:cstheme="minorHAnsi"/>
          <w:b/>
          <w:i/>
          <w:sz w:val="22"/>
          <w:szCs w:val="22"/>
        </w:rPr>
        <w:t>Yes</w:t>
      </w:r>
      <w:r w:rsidR="00B94065">
        <w:rPr>
          <w:rFonts w:cstheme="minorHAnsi"/>
          <w:i/>
          <w:sz w:val="22"/>
          <w:szCs w:val="22"/>
        </w:rPr>
        <w:t xml:space="preserve"> or ______ </w:t>
      </w:r>
      <w:r w:rsidR="00B94065" w:rsidRPr="00B94065">
        <w:rPr>
          <w:rFonts w:cstheme="minorHAnsi"/>
          <w:b/>
          <w:i/>
          <w:sz w:val="22"/>
          <w:szCs w:val="22"/>
        </w:rPr>
        <w:t>No</w:t>
      </w:r>
      <w:r w:rsidR="00B94065">
        <w:rPr>
          <w:rFonts w:cstheme="minorHAnsi"/>
          <w:i/>
          <w:sz w:val="22"/>
          <w:szCs w:val="22"/>
        </w:rPr>
        <w:t xml:space="preserve"> if additional lot BUA information has been attached.   </w:t>
      </w:r>
    </w:p>
    <w:p w:rsidR="0038724D" w:rsidRPr="00EB1F60" w:rsidRDefault="00B94065" w:rsidP="0038724D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             </w:t>
      </w:r>
      <w:r w:rsidRPr="00EB1F60">
        <w:rPr>
          <w:rFonts w:cstheme="minorHAnsi"/>
          <w:i/>
          <w:sz w:val="22"/>
          <w:szCs w:val="22"/>
        </w:rPr>
        <w:t>*  If additional space is needed please attach lot</w:t>
      </w:r>
      <w:r>
        <w:rPr>
          <w:rFonts w:cstheme="minorHAnsi"/>
          <w:i/>
          <w:sz w:val="22"/>
          <w:szCs w:val="22"/>
        </w:rPr>
        <w:t xml:space="preserve"> BUA spreadsheet</w:t>
      </w:r>
      <w:r w:rsidRPr="00EB1F60">
        <w:rPr>
          <w:rFonts w:cstheme="minorHAnsi"/>
          <w:i/>
          <w:sz w:val="22"/>
          <w:szCs w:val="22"/>
        </w:rPr>
        <w:t>.</w:t>
      </w:r>
      <w:r>
        <w:rPr>
          <w:rFonts w:cstheme="minorHAnsi"/>
          <w:i/>
          <w:sz w:val="22"/>
          <w:szCs w:val="22"/>
        </w:rPr>
        <w:t xml:space="preserve">  </w:t>
      </w:r>
    </w:p>
    <w:p w:rsidR="008B22F2" w:rsidRPr="00EB1F60" w:rsidRDefault="008B22F2" w:rsidP="008B22F2">
      <w:pPr>
        <w:rPr>
          <w:rFonts w:cstheme="minorHAnsi"/>
          <w:sz w:val="12"/>
          <w:szCs w:val="12"/>
        </w:rPr>
      </w:pPr>
    </w:p>
    <w:p w:rsidR="00514991" w:rsidRDefault="00A87985" w:rsidP="00514991">
      <w:pPr>
        <w:ind w:left="720"/>
        <w:rPr>
          <w:rFonts w:cstheme="minorHAnsi"/>
          <w:i/>
          <w:iCs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This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allot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ed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1"/>
          <w:sz w:val="22"/>
          <w:szCs w:val="22"/>
        </w:rPr>
        <w:t>a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ount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includes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constructed</w:t>
      </w:r>
      <w:r w:rsidRPr="00EB1F60">
        <w:rPr>
          <w:rFonts w:cstheme="minorHAnsi"/>
          <w:i/>
          <w:iCs/>
          <w:spacing w:val="-1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within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property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b</w:t>
      </w:r>
      <w:r w:rsidRPr="00EB1F60">
        <w:rPr>
          <w:rFonts w:cstheme="minorHAnsi"/>
          <w:i/>
          <w:iCs/>
          <w:sz w:val="22"/>
          <w:szCs w:val="22"/>
        </w:rPr>
        <w:t>oundaries,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nd that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portion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="00BB64CA" w:rsidRPr="00EB1F60">
        <w:rPr>
          <w:rFonts w:cstheme="minorHAnsi"/>
          <w:i/>
          <w:iCs/>
          <w:sz w:val="22"/>
          <w:szCs w:val="22"/>
        </w:rPr>
        <w:t>of</w:t>
      </w:r>
      <w:r w:rsidR="00BB64CA" w:rsidRPr="00EB1F60">
        <w:rPr>
          <w:rFonts w:cstheme="minorHAnsi"/>
          <w:i/>
          <w:iCs/>
          <w:spacing w:val="-2"/>
          <w:sz w:val="22"/>
          <w:szCs w:val="22"/>
        </w:rPr>
        <w:t xml:space="preserve"> 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right</w:t>
      </w:r>
      <w:r w:rsidRPr="00EB1F60">
        <w:rPr>
          <w:rFonts w:cstheme="minorHAnsi"/>
          <w:i/>
          <w:iCs/>
          <w:spacing w:val="-1"/>
          <w:sz w:val="22"/>
          <w:szCs w:val="22"/>
        </w:rPr>
        <w:t>-</w:t>
      </w:r>
      <w:r w:rsidRPr="00EB1F60">
        <w:rPr>
          <w:rFonts w:cstheme="minorHAnsi"/>
          <w:i/>
          <w:iCs/>
          <w:sz w:val="22"/>
          <w:szCs w:val="22"/>
        </w:rPr>
        <w:t>of-way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between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fro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line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edge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pave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nt.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up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 includes,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d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to,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structu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es,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asphalt,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concrete,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-9"/>
          <w:sz w:val="22"/>
          <w:szCs w:val="22"/>
        </w:rPr>
        <w:t xml:space="preserve">compacted 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avel,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brick,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stone,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slate,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coquina</w:t>
      </w:r>
      <w:r w:rsidR="00B94065">
        <w:rPr>
          <w:rFonts w:cstheme="minorHAnsi"/>
          <w:i/>
          <w:iCs/>
          <w:sz w:val="22"/>
          <w:szCs w:val="22"/>
        </w:rPr>
        <w:t>,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 parking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s,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does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include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aised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open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wood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decki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</w:t>
      </w:r>
      <w:r w:rsidR="008B22F2" w:rsidRPr="00EB1F60">
        <w:rPr>
          <w:rFonts w:cstheme="minorHAnsi"/>
          <w:i/>
          <w:iCs/>
          <w:sz w:val="22"/>
          <w:szCs w:val="22"/>
        </w:rPr>
        <w:t>, washed gravel excluding fines,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or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water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surface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swimming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pools</w:t>
      </w:r>
      <w:r w:rsidR="00BB64CA" w:rsidRPr="00EB1F60">
        <w:rPr>
          <w:rFonts w:cstheme="minorHAnsi"/>
          <w:i/>
          <w:iCs/>
          <w:sz w:val="22"/>
          <w:szCs w:val="22"/>
        </w:rPr>
        <w:t xml:space="preserve">.  Note: sidewalk improvements allocated as </w:t>
      </w:r>
      <w:r w:rsidR="00B94065">
        <w:rPr>
          <w:rFonts w:cstheme="minorHAnsi"/>
          <w:i/>
          <w:iCs/>
          <w:sz w:val="22"/>
          <w:szCs w:val="22"/>
        </w:rPr>
        <w:t>r</w:t>
      </w:r>
      <w:r w:rsidR="00BB64CA" w:rsidRPr="00EB1F60">
        <w:rPr>
          <w:rFonts w:cstheme="minorHAnsi"/>
          <w:i/>
          <w:iCs/>
          <w:sz w:val="22"/>
          <w:szCs w:val="22"/>
        </w:rPr>
        <w:t xml:space="preserve">ight-of-way BUA shall not count against deeded lot restricted BUA. </w:t>
      </w:r>
    </w:p>
    <w:p w:rsidR="00EB1F60" w:rsidRPr="00EB1F60" w:rsidRDefault="00EB1F60" w:rsidP="00514991">
      <w:pPr>
        <w:ind w:left="720"/>
        <w:rPr>
          <w:rFonts w:cstheme="minorHAnsi"/>
          <w:i/>
          <w:iCs/>
          <w:sz w:val="22"/>
          <w:szCs w:val="22"/>
        </w:rPr>
      </w:pPr>
    </w:p>
    <w:p w:rsidR="00A87985" w:rsidRPr="00612947" w:rsidRDefault="00A87985" w:rsidP="00514991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All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runoff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fr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m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areas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n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pacing w:val="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st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into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itted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syste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.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This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ay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 acco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plished</w:t>
      </w:r>
      <w:r w:rsidRPr="00EB1F60">
        <w:rPr>
          <w:rFonts w:cstheme="minorHAnsi"/>
          <w:i/>
          <w:iCs/>
          <w:spacing w:val="-1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through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variety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z w:val="22"/>
          <w:szCs w:val="22"/>
        </w:rPr>
        <w:t>eans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incl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ding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roof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gutters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which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street,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ading 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in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toward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street,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or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grading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perimeter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swales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collect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runoff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directi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them into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</w:t>
      </w:r>
      <w:r w:rsidRPr="00EB1F60">
        <w:rPr>
          <w:rFonts w:cstheme="minorHAnsi"/>
          <w:i/>
          <w:iCs/>
          <w:spacing w:val="-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p</w:t>
      </w:r>
      <w:r w:rsidRPr="00EB1F60">
        <w:rPr>
          <w:rFonts w:cstheme="minorHAnsi"/>
          <w:i/>
          <w:iCs/>
          <w:sz w:val="22"/>
          <w:szCs w:val="22"/>
        </w:rPr>
        <w:t>onent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stormwater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collec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ion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syste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.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Lots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that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will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nat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rally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sys</w:t>
      </w:r>
      <w:r w:rsidRPr="00EB1F60">
        <w:rPr>
          <w:rFonts w:cstheme="minorHAnsi"/>
          <w:i/>
          <w:iCs/>
          <w:spacing w:val="-1"/>
          <w:sz w:val="22"/>
          <w:szCs w:val="22"/>
        </w:rPr>
        <w:t>te</w:t>
      </w:r>
      <w:r w:rsidRPr="00EB1F60">
        <w:rPr>
          <w:rFonts w:cstheme="minorHAnsi"/>
          <w:i/>
          <w:iCs/>
          <w:sz w:val="22"/>
          <w:szCs w:val="22"/>
        </w:rPr>
        <w:t>m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 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required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provide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hese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additi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nal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easur</w:t>
      </w:r>
      <w:r w:rsidRPr="00EB1F60">
        <w:rPr>
          <w:rFonts w:cstheme="minorHAnsi"/>
          <w:i/>
          <w:iCs/>
          <w:spacing w:val="1"/>
          <w:sz w:val="22"/>
          <w:szCs w:val="22"/>
        </w:rPr>
        <w:t>es</w:t>
      </w:r>
      <w:r w:rsidRPr="00EB1F60">
        <w:rPr>
          <w:rFonts w:cstheme="minorHAnsi"/>
          <w:i/>
          <w:iCs/>
          <w:sz w:val="22"/>
          <w:szCs w:val="22"/>
        </w:rPr>
        <w:t>.</w:t>
      </w:r>
    </w:p>
    <w:p w:rsidR="00612947" w:rsidRPr="00EB1F60" w:rsidRDefault="00612947" w:rsidP="00514991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The owner of each lot, whose ownership is not retained by the permittee, is required to submit a separate stormwater permit application to the City of Wilmington and receive a permit prior to construction.  </w:t>
      </w:r>
      <w:bookmarkStart w:id="0" w:name="_GoBack"/>
      <w:bookmarkEnd w:id="0"/>
    </w:p>
    <w:p w:rsidR="00044A53" w:rsidRPr="00EB1F60" w:rsidRDefault="00044A53" w:rsidP="00044A53">
      <w:pPr>
        <w:ind w:right="10"/>
        <w:rPr>
          <w:rFonts w:cstheme="minorHAnsi"/>
        </w:rPr>
      </w:pPr>
    </w:p>
    <w:p w:rsidR="00044A53" w:rsidRPr="00EB1F60" w:rsidRDefault="00044A53" w:rsidP="00044A53">
      <w:pPr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</w:rPr>
        <w:t>I ackn</w:t>
      </w:r>
      <w:r w:rsidRPr="00EB1F60">
        <w:rPr>
          <w:rFonts w:cstheme="minorHAnsi"/>
          <w:spacing w:val="-1"/>
          <w:sz w:val="22"/>
          <w:szCs w:val="22"/>
        </w:rPr>
        <w:t>o</w:t>
      </w:r>
      <w:r w:rsidRPr="00EB1F60">
        <w:rPr>
          <w:rFonts w:cstheme="minorHAnsi"/>
          <w:sz w:val="22"/>
          <w:szCs w:val="22"/>
        </w:rPr>
        <w:t>wledge,</w:t>
      </w:r>
      <w:r w:rsidRPr="00EB1F60">
        <w:rPr>
          <w:rFonts w:cstheme="minorHAnsi"/>
          <w:spacing w:val="-1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affi</w:t>
      </w:r>
      <w:r w:rsidRPr="00EB1F60">
        <w:rPr>
          <w:rFonts w:cstheme="minorHAnsi"/>
          <w:spacing w:val="-1"/>
          <w:sz w:val="22"/>
          <w:szCs w:val="22"/>
        </w:rPr>
        <w:t>r</w:t>
      </w:r>
      <w:r w:rsidRPr="00EB1F60">
        <w:rPr>
          <w:rFonts w:cstheme="minorHAnsi"/>
          <w:sz w:val="22"/>
          <w:szCs w:val="22"/>
        </w:rPr>
        <w:t>m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and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agree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by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my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signature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bel</w:t>
      </w:r>
      <w:r w:rsidRPr="00EB1F60">
        <w:rPr>
          <w:rFonts w:cstheme="minorHAnsi"/>
          <w:spacing w:val="-1"/>
          <w:sz w:val="22"/>
          <w:szCs w:val="22"/>
        </w:rPr>
        <w:t>o</w:t>
      </w:r>
      <w:r w:rsidRPr="00EB1F60">
        <w:rPr>
          <w:rFonts w:cstheme="minorHAnsi"/>
          <w:sz w:val="22"/>
          <w:szCs w:val="22"/>
        </w:rPr>
        <w:t>w,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that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I</w:t>
      </w:r>
      <w:r w:rsidRPr="00EB1F60">
        <w:rPr>
          <w:rFonts w:cstheme="minorHAnsi"/>
          <w:spacing w:val="-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will cause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f</w:t>
      </w:r>
      <w:r w:rsidRPr="00EB1F60">
        <w:rPr>
          <w:rFonts w:cstheme="minorHAnsi"/>
          <w:spacing w:val="-1"/>
          <w:sz w:val="22"/>
          <w:szCs w:val="22"/>
        </w:rPr>
        <w:t>o</w:t>
      </w:r>
      <w:r w:rsidRPr="00EB1F60">
        <w:rPr>
          <w:rFonts w:cstheme="minorHAnsi"/>
          <w:sz w:val="22"/>
          <w:szCs w:val="22"/>
        </w:rPr>
        <w:t>llowing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deed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restrictio</w:t>
      </w:r>
      <w:r w:rsidRPr="00EB1F60">
        <w:rPr>
          <w:rFonts w:cstheme="minorHAnsi"/>
          <w:spacing w:val="-1"/>
          <w:sz w:val="22"/>
          <w:szCs w:val="22"/>
        </w:rPr>
        <w:t>n</w:t>
      </w:r>
      <w:r w:rsidRPr="00EB1F60">
        <w:rPr>
          <w:rFonts w:cstheme="minorHAnsi"/>
          <w:sz w:val="22"/>
          <w:szCs w:val="22"/>
        </w:rPr>
        <w:t>s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and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covenants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to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be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recorded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prior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pacing w:val="-1"/>
          <w:sz w:val="22"/>
          <w:szCs w:val="22"/>
        </w:rPr>
        <w:t>t</w:t>
      </w:r>
      <w:r w:rsidRPr="00EB1F60">
        <w:rPr>
          <w:rFonts w:cstheme="minorHAnsi"/>
          <w:sz w:val="22"/>
          <w:szCs w:val="22"/>
        </w:rPr>
        <w:t>o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sale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of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any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lot:</w:t>
      </w:r>
    </w:p>
    <w:p w:rsidR="00044A53" w:rsidRPr="00EB1F60" w:rsidRDefault="00044A53" w:rsidP="00044A53">
      <w:pPr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  <w:u w:val="single"/>
        </w:rPr>
        <w:t xml:space="preserve"> </w:t>
      </w:r>
    </w:p>
    <w:p w:rsidR="00514991" w:rsidRDefault="00044A53" w:rsidP="00B94065">
      <w:pPr>
        <w:tabs>
          <w:tab w:val="left" w:pos="440"/>
          <w:tab w:val="left" w:pos="9360"/>
        </w:tabs>
        <w:spacing w:line="360" w:lineRule="auto"/>
        <w:ind w:right="14"/>
        <w:rPr>
          <w:rFonts w:cstheme="minorHAnsi"/>
        </w:rPr>
      </w:pPr>
      <w:r w:rsidRPr="00EB1F60">
        <w:rPr>
          <w:rFonts w:cstheme="minorHAnsi"/>
          <w:sz w:val="22"/>
          <w:szCs w:val="22"/>
        </w:rPr>
        <w:t>Signature</w:t>
      </w:r>
      <w:r w:rsidR="008E450D">
        <w:rPr>
          <w:rFonts w:cstheme="minorHAnsi"/>
          <w:sz w:val="22"/>
          <w:szCs w:val="22"/>
        </w:rPr>
        <w:t xml:space="preserve">: </w:t>
      </w:r>
      <w:r w:rsidR="00314F93" w:rsidRPr="00EB1F60">
        <w:rPr>
          <w:rFonts w:cstheme="minorHAnsi"/>
          <w:sz w:val="22"/>
          <w:szCs w:val="22"/>
        </w:rPr>
        <w:t>____________________________________</w:t>
      </w:r>
      <w:r w:rsidR="00684D27">
        <w:rPr>
          <w:rFonts w:cstheme="minorHAnsi"/>
          <w:sz w:val="22"/>
          <w:szCs w:val="22"/>
        </w:rPr>
        <w:t>____</w:t>
      </w:r>
      <w:r w:rsidR="00314F93" w:rsidRPr="00EB1F60">
        <w:rPr>
          <w:rFonts w:cstheme="minorHAnsi"/>
          <w:sz w:val="22"/>
          <w:szCs w:val="22"/>
        </w:rPr>
        <w:t xml:space="preserve">      </w:t>
      </w:r>
      <w:r w:rsidR="00684D27">
        <w:rPr>
          <w:rFonts w:cstheme="minorHAnsi"/>
          <w:sz w:val="22"/>
          <w:szCs w:val="22"/>
        </w:rPr>
        <w:t xml:space="preserve">                 </w:t>
      </w:r>
      <w:r w:rsidR="00314F93" w:rsidRPr="00EB1F60">
        <w:rPr>
          <w:rFonts w:cstheme="minorHAnsi"/>
          <w:sz w:val="22"/>
          <w:szCs w:val="22"/>
        </w:rPr>
        <w:t>Date:</w:t>
      </w:r>
      <w:r w:rsidR="00314F93" w:rsidRPr="00EB1F60">
        <w:rPr>
          <w:rFonts w:cstheme="minorHAnsi"/>
        </w:rPr>
        <w:t xml:space="preserve"> _________________________</w:t>
      </w:r>
    </w:p>
    <w:p w:rsidR="00B94065" w:rsidRDefault="00B94065" w:rsidP="00B94065">
      <w:pPr>
        <w:tabs>
          <w:tab w:val="left" w:pos="440"/>
          <w:tab w:val="left" w:pos="9360"/>
        </w:tabs>
        <w:spacing w:line="360" w:lineRule="auto"/>
        <w:ind w:right="14"/>
        <w:rPr>
          <w:rFonts w:cstheme="minorHAnsi"/>
          <w:sz w:val="22"/>
          <w:szCs w:val="22"/>
        </w:rPr>
      </w:pPr>
    </w:p>
    <w:p w:rsidR="00B94065" w:rsidRPr="00B94065" w:rsidRDefault="00B94065" w:rsidP="00B94065">
      <w:pPr>
        <w:tabs>
          <w:tab w:val="left" w:pos="440"/>
          <w:tab w:val="left" w:pos="9360"/>
        </w:tabs>
        <w:spacing w:line="360" w:lineRule="auto"/>
        <w:ind w:right="14"/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</w:rPr>
        <w:t>Print Name: __________________________________</w:t>
      </w:r>
      <w:r w:rsidR="00684D27">
        <w:rPr>
          <w:rFonts w:cstheme="minorHAnsi"/>
          <w:sz w:val="22"/>
          <w:szCs w:val="22"/>
        </w:rPr>
        <w:t>____</w:t>
      </w:r>
    </w:p>
    <w:sectPr w:rsidR="00B94065" w:rsidRPr="00B94065" w:rsidSect="00514991">
      <w:pgSz w:w="12240" w:h="15840"/>
      <w:pgMar w:top="640" w:right="81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66"/>
    <w:multiLevelType w:val="hybridMultilevel"/>
    <w:tmpl w:val="B254D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87484"/>
    <w:multiLevelType w:val="hybridMultilevel"/>
    <w:tmpl w:val="7EB09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9179DC"/>
    <w:multiLevelType w:val="hybridMultilevel"/>
    <w:tmpl w:val="B5B67A72"/>
    <w:lvl w:ilvl="0" w:tplc="46B026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31A20"/>
    <w:multiLevelType w:val="hybridMultilevel"/>
    <w:tmpl w:val="D8D61B0C"/>
    <w:lvl w:ilvl="0" w:tplc="400C71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3038F"/>
    <w:multiLevelType w:val="hybridMultilevel"/>
    <w:tmpl w:val="71845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985"/>
    <w:rsid w:val="00044A53"/>
    <w:rsid w:val="00065FC3"/>
    <w:rsid w:val="00314F93"/>
    <w:rsid w:val="0038724D"/>
    <w:rsid w:val="00415658"/>
    <w:rsid w:val="004E473F"/>
    <w:rsid w:val="00514991"/>
    <w:rsid w:val="005457CE"/>
    <w:rsid w:val="005E48A6"/>
    <w:rsid w:val="00612947"/>
    <w:rsid w:val="00684D27"/>
    <w:rsid w:val="008B22F2"/>
    <w:rsid w:val="008E450D"/>
    <w:rsid w:val="00A07571"/>
    <w:rsid w:val="00A13FA3"/>
    <w:rsid w:val="00A87985"/>
    <w:rsid w:val="00B94065"/>
    <w:rsid w:val="00BB64CA"/>
    <w:rsid w:val="00DE15A2"/>
    <w:rsid w:val="00DF2A4F"/>
    <w:rsid w:val="00E17248"/>
    <w:rsid w:val="00E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31A2"/>
  <w15:docId w15:val="{2BF1D010-1842-49C6-BD52-4E4CD68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A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A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A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A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A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A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A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A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A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A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A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A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A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A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A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A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2A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2A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A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2A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2A4F"/>
    <w:rPr>
      <w:b/>
      <w:bCs/>
    </w:rPr>
  </w:style>
  <w:style w:type="character" w:styleId="Emphasis">
    <w:name w:val="Emphasis"/>
    <w:basedOn w:val="DefaultParagraphFont"/>
    <w:uiPriority w:val="20"/>
    <w:qFormat/>
    <w:rsid w:val="00DF2A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2A4F"/>
    <w:rPr>
      <w:szCs w:val="32"/>
    </w:rPr>
  </w:style>
  <w:style w:type="paragraph" w:styleId="ListParagraph">
    <w:name w:val="List Paragraph"/>
    <w:basedOn w:val="Normal"/>
    <w:uiPriority w:val="34"/>
    <w:qFormat/>
    <w:rsid w:val="00DF2A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A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2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4F"/>
    <w:rPr>
      <w:b/>
      <w:i/>
      <w:sz w:val="24"/>
    </w:rPr>
  </w:style>
  <w:style w:type="character" w:styleId="SubtleEmphasis">
    <w:name w:val="Subtle Emphasis"/>
    <w:uiPriority w:val="19"/>
    <w:qFormat/>
    <w:rsid w:val="00DF2A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2A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2A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2A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2A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A4F"/>
    <w:pPr>
      <w:outlineLvl w:val="9"/>
    </w:pPr>
  </w:style>
  <w:style w:type="paragraph" w:styleId="BodyText2">
    <w:name w:val="Body Text 2"/>
    <w:basedOn w:val="Normal"/>
    <w:link w:val="BodyText2Char"/>
    <w:semiHidden/>
    <w:rsid w:val="00044A53"/>
    <w:pPr>
      <w:tabs>
        <w:tab w:val="left" w:pos="440"/>
        <w:tab w:val="left" w:pos="1440"/>
        <w:tab w:val="left" w:pos="2880"/>
        <w:tab w:val="left" w:pos="4320"/>
        <w:tab w:val="left" w:pos="5760"/>
      </w:tabs>
      <w:ind w:right="10"/>
    </w:pPr>
    <w:rPr>
      <w:rFonts w:ascii="Times" w:eastAsia="Times New Roman" w:hAnsi="Times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4A53"/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Gordon</dc:creator>
  <cp:lastModifiedBy>Eric A. Seidel</cp:lastModifiedBy>
  <cp:revision>11</cp:revision>
  <cp:lastPrinted>2020-01-23T21:40:00Z</cp:lastPrinted>
  <dcterms:created xsi:type="dcterms:W3CDTF">2014-03-17T20:10:00Z</dcterms:created>
  <dcterms:modified xsi:type="dcterms:W3CDTF">2020-01-24T17:39:00Z</dcterms:modified>
</cp:coreProperties>
</file>